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406B" w:rsidRDefault="007A6FF6">
      <w:r>
        <w:rPr>
          <w:noProof/>
        </w:rPr>
        <w:drawing>
          <wp:inline distT="19050" distB="19050" distL="19050" distR="19050">
            <wp:extent cx="5715000" cy="1952625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FF6" w:rsidRDefault="007A6FF6">
      <w:pPr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 xml:space="preserve">На </w:t>
      </w:r>
      <w:r>
        <w:rPr>
          <w:rFonts w:ascii="Tahoma" w:eastAsia="Tahoma" w:hAnsi="Tahoma" w:cs="Tahoma"/>
          <w:b/>
          <w:sz w:val="24"/>
          <w:lang w:val="en-US"/>
        </w:rPr>
        <w:t>Urban</w:t>
      </w:r>
      <w:r w:rsidRPr="007A6FF6">
        <w:rPr>
          <w:rFonts w:ascii="Tahoma" w:eastAsia="Tahoma" w:hAnsi="Tahoma" w:cs="Tahoma"/>
          <w:b/>
          <w:sz w:val="24"/>
        </w:rPr>
        <w:t xml:space="preserve"> </w:t>
      </w:r>
      <w:r>
        <w:rPr>
          <w:rFonts w:ascii="Tahoma" w:eastAsia="Tahoma" w:hAnsi="Tahoma" w:cs="Tahoma"/>
          <w:b/>
          <w:sz w:val="24"/>
          <w:lang w:val="en-US"/>
        </w:rPr>
        <w:t>Awards</w:t>
      </w:r>
      <w:r w:rsidRPr="007A6FF6">
        <w:rPr>
          <w:rFonts w:ascii="Tahoma" w:eastAsia="Tahoma" w:hAnsi="Tahoma" w:cs="Tahoma"/>
          <w:b/>
          <w:sz w:val="24"/>
        </w:rPr>
        <w:t xml:space="preserve"> </w:t>
      </w:r>
      <w:r>
        <w:rPr>
          <w:rFonts w:ascii="Tahoma" w:eastAsia="Tahoma" w:hAnsi="Tahoma" w:cs="Tahoma"/>
          <w:b/>
          <w:sz w:val="24"/>
        </w:rPr>
        <w:t>соберется весь рынок недвижимости</w:t>
      </w:r>
    </w:p>
    <w:p w:rsidR="007A6FF6" w:rsidRPr="007A6FF6" w:rsidRDefault="007A6FF6" w:rsidP="007A6FF6">
      <w:pPr>
        <w:pStyle w:val="ab"/>
        <w:spacing w:before="0" w:beforeAutospacing="0" w:after="150" w:afterAutospacing="0" w:line="268" w:lineRule="atLeast"/>
        <w:rPr>
          <w:rFonts w:ascii="Tahoma" w:hAnsi="Tahoma" w:cs="Tahoma"/>
          <w:color w:val="333333"/>
          <w:sz w:val="22"/>
          <w:szCs w:val="22"/>
        </w:rPr>
      </w:pPr>
      <w:r w:rsidRPr="007A6FF6">
        <w:rPr>
          <w:rFonts w:ascii="Tahoma" w:hAnsi="Tahoma" w:cs="Tahoma"/>
          <w:color w:val="333333"/>
          <w:sz w:val="22"/>
          <w:szCs w:val="22"/>
        </w:rPr>
        <w:t xml:space="preserve">Торжественная церемония награждения премии </w:t>
      </w:r>
      <w:proofErr w:type="spellStart"/>
      <w:r w:rsidRPr="007A6FF6">
        <w:rPr>
          <w:rFonts w:ascii="Tahoma" w:hAnsi="Tahoma" w:cs="Tahoma"/>
          <w:color w:val="333333"/>
          <w:sz w:val="22"/>
          <w:szCs w:val="22"/>
        </w:rPr>
        <w:t>Urban</w:t>
      </w:r>
      <w:proofErr w:type="spellEnd"/>
      <w:r w:rsidRPr="007A6FF6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7A6FF6">
        <w:rPr>
          <w:rFonts w:ascii="Tahoma" w:hAnsi="Tahoma" w:cs="Tahoma"/>
          <w:color w:val="333333"/>
          <w:sz w:val="22"/>
          <w:szCs w:val="22"/>
        </w:rPr>
        <w:t>Awards</w:t>
      </w:r>
      <w:proofErr w:type="spellEnd"/>
      <w:r w:rsidRPr="007A6FF6">
        <w:rPr>
          <w:rFonts w:ascii="Tahoma" w:hAnsi="Tahoma" w:cs="Tahoma"/>
          <w:color w:val="333333"/>
          <w:sz w:val="22"/>
          <w:szCs w:val="22"/>
        </w:rPr>
        <w:t xml:space="preserve"> состоится 26 ноября 2013 года. Церемония пройдет в самом модном и красивом месте Москвы </w:t>
      </w:r>
      <w:proofErr w:type="spellStart"/>
      <w:r w:rsidRPr="007A6FF6">
        <w:rPr>
          <w:rFonts w:ascii="Tahoma" w:hAnsi="Tahoma" w:cs="Tahoma"/>
          <w:color w:val="333333"/>
          <w:sz w:val="22"/>
          <w:szCs w:val="22"/>
        </w:rPr>
        <w:t>Icon</w:t>
      </w:r>
      <w:proofErr w:type="spellEnd"/>
      <w:r w:rsidRPr="007A6FF6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7A6FF6">
        <w:rPr>
          <w:rFonts w:ascii="Tahoma" w:hAnsi="Tahoma" w:cs="Tahoma"/>
          <w:color w:val="333333"/>
          <w:sz w:val="22"/>
          <w:szCs w:val="22"/>
        </w:rPr>
        <w:t>Hall</w:t>
      </w:r>
      <w:proofErr w:type="spellEnd"/>
      <w:r w:rsidRPr="007A6FF6">
        <w:rPr>
          <w:rFonts w:ascii="Tahoma" w:hAnsi="Tahoma" w:cs="Tahoma"/>
          <w:color w:val="333333"/>
          <w:sz w:val="22"/>
          <w:szCs w:val="22"/>
        </w:rPr>
        <w:t xml:space="preserve">, где соберется более четырехсот представителей рынка недвижимости: руководители девелоперских и </w:t>
      </w:r>
      <w:proofErr w:type="spellStart"/>
      <w:r w:rsidRPr="007A6FF6">
        <w:rPr>
          <w:rFonts w:ascii="Tahoma" w:hAnsi="Tahoma" w:cs="Tahoma"/>
          <w:color w:val="333333"/>
          <w:sz w:val="22"/>
          <w:szCs w:val="22"/>
        </w:rPr>
        <w:t>риелторских</w:t>
      </w:r>
      <w:proofErr w:type="spellEnd"/>
      <w:r w:rsidRPr="007A6FF6">
        <w:rPr>
          <w:rFonts w:ascii="Tahoma" w:hAnsi="Tahoma" w:cs="Tahoma"/>
          <w:color w:val="333333"/>
          <w:sz w:val="22"/>
          <w:szCs w:val="22"/>
        </w:rPr>
        <w:t xml:space="preserve"> компаний, журналисты и главные редактора СМИ о недвижимости, чиновники и архитекторы.</w:t>
      </w:r>
    </w:p>
    <w:p w:rsidR="007A6FF6" w:rsidRPr="007A6FF6" w:rsidRDefault="007A6FF6" w:rsidP="007A6FF6">
      <w:pPr>
        <w:pStyle w:val="ab"/>
        <w:spacing w:before="0" w:beforeAutospacing="0" w:after="150" w:afterAutospacing="0" w:line="268" w:lineRule="atLeast"/>
        <w:rPr>
          <w:rFonts w:ascii="Tahoma" w:hAnsi="Tahoma" w:cs="Tahoma"/>
          <w:color w:val="333333"/>
          <w:sz w:val="22"/>
          <w:szCs w:val="22"/>
        </w:rPr>
      </w:pPr>
      <w:r w:rsidRPr="007A6FF6">
        <w:rPr>
          <w:rFonts w:ascii="Tahoma" w:hAnsi="Tahoma" w:cs="Tahoma"/>
          <w:color w:val="333333"/>
          <w:sz w:val="22"/>
          <w:szCs w:val="22"/>
        </w:rPr>
        <w:t xml:space="preserve">Церемония награждения победителей </w:t>
      </w:r>
      <w:proofErr w:type="spellStart"/>
      <w:r w:rsidRPr="007A6FF6">
        <w:rPr>
          <w:rFonts w:ascii="Tahoma" w:hAnsi="Tahoma" w:cs="Tahoma"/>
          <w:color w:val="333333"/>
          <w:sz w:val="22"/>
          <w:szCs w:val="22"/>
        </w:rPr>
        <w:t>Urban</w:t>
      </w:r>
      <w:proofErr w:type="spellEnd"/>
      <w:r w:rsidRPr="007A6FF6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7A6FF6">
        <w:rPr>
          <w:rFonts w:ascii="Tahoma" w:hAnsi="Tahoma" w:cs="Tahoma"/>
          <w:color w:val="333333"/>
          <w:sz w:val="22"/>
          <w:szCs w:val="22"/>
        </w:rPr>
        <w:t>Awards</w:t>
      </w:r>
      <w:proofErr w:type="spellEnd"/>
      <w:r w:rsidRPr="007A6FF6">
        <w:rPr>
          <w:rFonts w:ascii="Tahoma" w:hAnsi="Tahoma" w:cs="Tahoma"/>
          <w:color w:val="333333"/>
          <w:sz w:val="22"/>
          <w:szCs w:val="22"/>
        </w:rPr>
        <w:t xml:space="preserve"> – важное и долгожданное событие отрасли. В этот вечер подводятся итоги работы рынка недвижимости, и именно здесь можно встретить всех представителей делового сообщества.</w:t>
      </w:r>
    </w:p>
    <w:p w:rsidR="007A6FF6" w:rsidRPr="007A6FF6" w:rsidRDefault="007A6FF6" w:rsidP="007A6FF6">
      <w:pPr>
        <w:pStyle w:val="ab"/>
        <w:spacing w:before="0" w:beforeAutospacing="0" w:after="150" w:afterAutospacing="0" w:line="268" w:lineRule="atLeast"/>
        <w:rPr>
          <w:rFonts w:ascii="Tahoma" w:hAnsi="Tahoma" w:cs="Tahoma"/>
          <w:color w:val="333333"/>
          <w:sz w:val="22"/>
          <w:szCs w:val="22"/>
        </w:rPr>
      </w:pPr>
      <w:r w:rsidRPr="007A6FF6">
        <w:rPr>
          <w:rFonts w:ascii="Tahoma" w:hAnsi="Tahoma" w:cs="Tahoma"/>
          <w:color w:val="333333"/>
          <w:sz w:val="22"/>
          <w:szCs w:val="22"/>
        </w:rPr>
        <w:t xml:space="preserve">В этом году церемония награждения будет особенной - премии </w:t>
      </w:r>
      <w:proofErr w:type="spellStart"/>
      <w:r w:rsidRPr="007A6FF6">
        <w:rPr>
          <w:rFonts w:ascii="Tahoma" w:hAnsi="Tahoma" w:cs="Tahoma"/>
          <w:color w:val="333333"/>
          <w:sz w:val="22"/>
          <w:szCs w:val="22"/>
        </w:rPr>
        <w:t>Urban</w:t>
      </w:r>
      <w:proofErr w:type="spellEnd"/>
      <w:r w:rsidRPr="007A6FF6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7A6FF6">
        <w:rPr>
          <w:rFonts w:ascii="Tahoma" w:hAnsi="Tahoma" w:cs="Tahoma"/>
          <w:color w:val="333333"/>
          <w:sz w:val="22"/>
          <w:szCs w:val="22"/>
        </w:rPr>
        <w:t>Awards</w:t>
      </w:r>
      <w:proofErr w:type="spellEnd"/>
      <w:r w:rsidRPr="007A6FF6">
        <w:rPr>
          <w:rFonts w:ascii="Tahoma" w:hAnsi="Tahoma" w:cs="Tahoma"/>
          <w:color w:val="333333"/>
          <w:sz w:val="22"/>
          <w:szCs w:val="22"/>
        </w:rPr>
        <w:t xml:space="preserve"> исполняется 5 лет, и организаторы запланировали много сюрпризов для гостей вечера. </w:t>
      </w:r>
      <w:proofErr w:type="gramStart"/>
      <w:r w:rsidRPr="007A6FF6">
        <w:rPr>
          <w:rFonts w:ascii="Tahoma" w:hAnsi="Tahoma" w:cs="Tahoma"/>
          <w:color w:val="333333"/>
          <w:sz w:val="22"/>
          <w:szCs w:val="22"/>
        </w:rPr>
        <w:t>Львиная часть</w:t>
      </w:r>
      <w:proofErr w:type="gramEnd"/>
      <w:r w:rsidRPr="007A6FF6">
        <w:rPr>
          <w:rFonts w:ascii="Tahoma" w:hAnsi="Tahoma" w:cs="Tahoma"/>
          <w:color w:val="333333"/>
          <w:sz w:val="22"/>
          <w:szCs w:val="22"/>
        </w:rPr>
        <w:t xml:space="preserve"> билетов была раскуплена за два месяца до премии. Если вы планируете посетить церемонию награждения, но билеты еще не купили, то стоит поторопиться.</w:t>
      </w:r>
    </w:p>
    <w:bookmarkStart w:id="0" w:name="_GoBack"/>
    <w:bookmarkEnd w:id="0"/>
    <w:p w:rsidR="00DB406B" w:rsidRPr="007A6FF6" w:rsidRDefault="007A6FF6">
      <w:p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fldChar w:fldCharType="begin"/>
      </w:r>
      <w:r>
        <w:rPr>
          <w:rFonts w:ascii="Tahoma" w:eastAsia="Tahoma" w:hAnsi="Tahoma" w:cs="Tahoma"/>
          <w:sz w:val="24"/>
        </w:rPr>
        <w:instrText xml:space="preserve"> HYPERLINK "http://www.urbanawards.ru/tickets/" </w:instrText>
      </w:r>
      <w:r>
        <w:rPr>
          <w:rFonts w:ascii="Tahoma" w:eastAsia="Tahoma" w:hAnsi="Tahoma" w:cs="Tahoma"/>
          <w:sz w:val="24"/>
        </w:rPr>
      </w:r>
      <w:r>
        <w:rPr>
          <w:rFonts w:ascii="Tahoma" w:eastAsia="Tahoma" w:hAnsi="Tahoma" w:cs="Tahoma"/>
          <w:sz w:val="24"/>
        </w:rPr>
        <w:fldChar w:fldCharType="separate"/>
      </w:r>
      <w:r w:rsidRPr="007A6FF6">
        <w:rPr>
          <w:rStyle w:val="aa"/>
          <w:rFonts w:ascii="Tahoma" w:eastAsia="Tahoma" w:hAnsi="Tahoma" w:cs="Tahoma"/>
          <w:sz w:val="24"/>
        </w:rPr>
        <w:t xml:space="preserve">Посетить премию </w:t>
      </w:r>
      <w:proofErr w:type="spellStart"/>
      <w:r w:rsidRPr="007A6FF6">
        <w:rPr>
          <w:rStyle w:val="aa"/>
          <w:rFonts w:ascii="Tahoma" w:eastAsia="Tahoma" w:hAnsi="Tahoma" w:cs="Tahoma"/>
          <w:sz w:val="24"/>
        </w:rPr>
        <w:t>Urban</w:t>
      </w:r>
      <w:proofErr w:type="spellEnd"/>
      <w:r w:rsidRPr="007A6FF6">
        <w:rPr>
          <w:rStyle w:val="aa"/>
          <w:rFonts w:ascii="Tahoma" w:eastAsia="Tahoma" w:hAnsi="Tahoma" w:cs="Tahoma"/>
          <w:sz w:val="24"/>
        </w:rPr>
        <w:t xml:space="preserve"> </w:t>
      </w:r>
      <w:proofErr w:type="spellStart"/>
      <w:r w:rsidRPr="007A6FF6">
        <w:rPr>
          <w:rStyle w:val="aa"/>
          <w:rFonts w:ascii="Tahoma" w:eastAsia="Tahoma" w:hAnsi="Tahoma" w:cs="Tahoma"/>
          <w:sz w:val="24"/>
        </w:rPr>
        <w:t>Awards</w:t>
      </w:r>
      <w:proofErr w:type="spellEnd"/>
      <w:r w:rsidRPr="007A6FF6">
        <w:rPr>
          <w:rStyle w:val="aa"/>
          <w:rFonts w:ascii="Tahoma" w:eastAsia="Tahoma" w:hAnsi="Tahoma" w:cs="Tahoma"/>
          <w:sz w:val="24"/>
        </w:rPr>
        <w:t xml:space="preserve"> 2013</w:t>
      </w:r>
      <w:r>
        <w:rPr>
          <w:rFonts w:ascii="Tahoma" w:eastAsia="Tahoma" w:hAnsi="Tahoma" w:cs="Tahoma"/>
          <w:sz w:val="24"/>
        </w:rPr>
        <w:fldChar w:fldCharType="end"/>
      </w:r>
    </w:p>
    <w:sectPr w:rsidR="00DB406B" w:rsidRPr="007A6FF6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B406B"/>
    <w:rsid w:val="007A6FF6"/>
    <w:rsid w:val="00DB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A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FF6"/>
    <w:rPr>
      <w:rFonts w:ascii="Tahoma" w:eastAsia="Calibri" w:hAnsi="Tahoma" w:cs="Tahoma"/>
      <w:color w:val="000000"/>
      <w:sz w:val="16"/>
      <w:szCs w:val="16"/>
    </w:rPr>
  </w:style>
  <w:style w:type="character" w:styleId="aa">
    <w:name w:val="Hyperlink"/>
    <w:basedOn w:val="a0"/>
    <w:uiPriority w:val="99"/>
    <w:unhideWhenUsed/>
    <w:rsid w:val="007A6FF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7A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A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FF6"/>
    <w:rPr>
      <w:rFonts w:ascii="Tahoma" w:eastAsia="Calibri" w:hAnsi="Tahoma" w:cs="Tahoma"/>
      <w:color w:val="000000"/>
      <w:sz w:val="16"/>
      <w:szCs w:val="16"/>
    </w:rPr>
  </w:style>
  <w:style w:type="character" w:styleId="aa">
    <w:name w:val="Hyperlink"/>
    <w:basedOn w:val="a0"/>
    <w:uiPriority w:val="99"/>
    <w:unhideWhenUsed/>
    <w:rsid w:val="007A6FF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7A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церемония награждения.docx.docx</dc:title>
  <cp:lastModifiedBy>Хасанова Ольга</cp:lastModifiedBy>
  <cp:revision>2</cp:revision>
  <dcterms:created xsi:type="dcterms:W3CDTF">2013-10-10T07:24:00Z</dcterms:created>
  <dcterms:modified xsi:type="dcterms:W3CDTF">2013-10-10T07:35:00Z</dcterms:modified>
</cp:coreProperties>
</file>