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D825DD" wp14:editId="6A317FE6">
            <wp:simplePos x="0" y="0"/>
            <wp:positionH relativeFrom="column">
              <wp:posOffset>3320415</wp:posOffset>
            </wp:positionH>
            <wp:positionV relativeFrom="paragraph">
              <wp:posOffset>41910</wp:posOffset>
            </wp:positionV>
            <wp:extent cx="2677795" cy="827405"/>
            <wp:effectExtent l="0" t="0" r="8255" b="0"/>
            <wp:wrapTight wrapText="bothSides">
              <wp:wrapPolygon edited="0">
                <wp:start x="0" y="0"/>
                <wp:lineTo x="0" y="20887"/>
                <wp:lineTo x="21513" y="20887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4241" w:rsidRPr="000B4241" w:rsidRDefault="000B4241" w:rsidP="000B424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42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Пресс-релиз</w:t>
      </w:r>
    </w:p>
    <w:p w:rsidR="000B4241" w:rsidRPr="000B4241" w:rsidRDefault="00101F73" w:rsidP="000B424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="000B4241" w:rsidRPr="000B42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.04.2013</w:t>
      </w:r>
    </w:p>
    <w:p w:rsidR="00442576" w:rsidRDefault="00442576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15F0" w:rsidRDefault="00E80D80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ПАРКЕ ИСКУССТВ МУЗЕОН ОТКРЫЛСЯ </w:t>
      </w:r>
      <w:r w:rsidRPr="00E71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XV</w:t>
      </w:r>
      <w:r w:rsidRPr="00E71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МЕЖДУНАРОДНЫЙ АРХИТЕКТУРНЫЙ ФЕСТИВАЛЬ "ГОРОДА"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E715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МИКРО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</w:t>
      </w:r>
    </w:p>
    <w:p w:rsidR="00E715F0" w:rsidRPr="00E715F0" w:rsidRDefault="00E715F0" w:rsidP="00E715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9117E8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67FE11" wp14:editId="528A837A">
            <wp:simplePos x="0" y="0"/>
            <wp:positionH relativeFrom="column">
              <wp:posOffset>3387090</wp:posOffset>
            </wp:positionH>
            <wp:positionV relativeFrom="paragraph">
              <wp:posOffset>59055</wp:posOffset>
            </wp:positionV>
            <wp:extent cx="261302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16" y="21305"/>
                <wp:lineTo x="214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сс-конференци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Стартовал фестиваль еще в октябре 2012 года, когда был объявлен конкурс проектов. Участникам конкурса было </w:t>
      </w:r>
      <w:r w:rsidR="00E80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предложено спроектировать </w:t>
      </w:r>
      <w:proofErr w:type="spellStart"/>
      <w:r w:rsidR="00E80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икродом</w:t>
      </w:r>
      <w:proofErr w:type="spell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площадью от 5 до 15 квадратных метров со всеми характеристиками, присущими и большой архитектуре - </w:t>
      </w:r>
      <w:proofErr w:type="spellStart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энергоэффективный</w:t>
      </w:r>
      <w:proofErr w:type="spell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комфортный</w:t>
      </w:r>
      <w:proofErr w:type="gram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экологичный</w:t>
      </w:r>
      <w:proofErr w:type="spell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технологичный. На конкурс было прислано 126 работ, из которых жюри выбрало 21 проект. В итоге построено 16 </w:t>
      </w:r>
      <w:proofErr w:type="spellStart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микродомов</w:t>
      </w:r>
      <w:proofErr w:type="spell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сейчас расставлены по всей территории Парка искусств МУЗЕОН. В постройках будут проходить образовательные и творческие </w:t>
      </w:r>
      <w:proofErr w:type="gramStart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proofErr w:type="gramEnd"/>
      <w:r w:rsidR="00E715F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для всех посетителей парка, так и для узкой профессиональной аудитории.</w:t>
      </w:r>
      <w:r w:rsidRPr="009117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Фестиваль "ГОРОДА" впервые проводится столь масштабно в Москве и представляет совершенно новую форму взаимодействия некоммерческой молодёжной инициативы, городского парка и большого числа партнёров, поддерживающих развитие современной и устойчивой архитектуры. Каждый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результатом сотворчества архитекторов, производителей различных материалов и строительных компаний.</w:t>
      </w:r>
    </w:p>
    <w:p w:rsidR="00E715F0" w:rsidRPr="00E715F0" w:rsidRDefault="0070548B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FE8680" wp14:editId="3B7A9C57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22574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Строительство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Микродомов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происходило по всей России. Основной производственной базой стала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АрхФерма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Тульской области, но были и дома привезённые из Кировской и Вологодской области, один дом собирался под Питером. Участники из Уфы, Новосибирска, Санкт-Петербурга и. конечно же, Москвы применяли в строительстве опыт отечественный и зарубежный. Среди материалов и технологий, применённых 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микродомах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найти следы всех европейских стран - от солнечной Италии до суровой Финляндии.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</w:t>
      </w:r>
      <w:r w:rsidR="00E80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партнёром фестиваля выступи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 </w:t>
      </w:r>
      <w:r w:rsidR="00E80D8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МИКРОГОРОД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"В ЛЕСУ",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развивающий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новую форму жилого строительства. Жилой микрорайон на Пятницком шоссе стал новым направлением компании ROSE GROUP, известной современными архитектурными постройками 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Бутиковском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переулке и на Цветном бульваре. В течени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месяцев М</w:t>
      </w:r>
      <w:r w:rsidR="00E80D80"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ИКРОГОРОД</w:t>
      </w:r>
      <w:r w:rsidR="00E80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ЛЕСУ" планирует еще порадовать посетителей парка детскими занятиями и мастер-классами.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 же активно поддержали фестиваль старые друзья ГОРОДОВ - напольные покрытия ФОРБО, компания VELUX и концерн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SAINT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GOBAIN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отвечавший так же и за тепло 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микродомах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утеплителю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ISOVER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самой глубине парка спряталась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Микростудия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Никиты Асадова и Лизы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Фонской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построенная компаниями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Древэксперт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НЛК-Домостроение - сбалансированное двухуровневое пространство, выходящее в парк огромным витражом. Конструкция получилась продуманной, но с витражом пришлось тяжко. Мало кто в Москве готов был сделать стеклопакет таких размеров и без переплётов, а выход нашёлся благодаря компаниям GUARDIAN и ЛАСМА.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Прямо напротив памятнику Феликсу Дзержинскому установили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"КУПЕ" -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повторяющий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форме и внутренней планировке купе железнодорожного поезда. Дом собран из массива по австрийской технологии NATURI, где профилированные элементы стены устанавливаются вертикально, а не горизонтально, как обычно.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Микроотель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"КРОНА" по проекту Дениса Дементьева стал самым функциональным и обжитым павильоном во многом благодаря тому, что компания НЛК-домостроение, строившая объект, знает все потребности конечного потребителя и даже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микропространство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смогла сделать комфортным и уютным. Внешне "Крона" схожа с Вологодскими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Сарайками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- старыми покосившимися городскими сараями.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Пётр Малиновский построил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"ШИЛЬДИК" - простой двухскатный объём со сложной внутренней планировкой. Все плоскости в доме откидываются или поднимаются,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трансфрормируя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внутреннее пространство. Во внешней облицовке тоже эксперимент - простая фанера повторяет по форме и рисунку гонтовую крышу, но при этом на порядок дешевле. Основной конструктивный материал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Шильдика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- сертифицированная доска хвойных пород UPM.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Микрохостел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"d_2000" спроектировали и построили Максим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Цыбин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Анастасия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Анисина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Санкт-Петербурга. В доме, собранном из трёх бетонных колец, можно прекрасно отдохнуть или поработать с ноутбуком. Мягкие подушки располагают к отдыху, а полки и вешалки в интерьере намекают на всю серьёзность проекта.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"ПОД ДОЖДЁМ" -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микрообъект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построенный по проекту Валерии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Пестеровой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Регины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Мирзоянц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Наклонный объём символизирует косой дождь, подчёркнутый реечной конструкцией на фасаде. Передний и задний фасад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сделаны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сотового поликарбоната КАРБОГЛАСС толщиной 25мм., обеспечивающего естественное освещение и теплоизоляцию.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один павильон для телеканала "ДОЖДЬ" построила компания ТК "ДОМ" по проекту команды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prøPolis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". Тут сочетаются внутренний утеплённый объём, в котором планируется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разместить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выездную студию телеканала и открытого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яркорозового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пространства в форме воронки, выполняющего функцию террасы и теневого навеса одновременно.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Рядом с центральным входом в Третьяковскую галерею встал внеконкурсный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"Лоскуток" </w:t>
      </w:r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Андрея Асадова. Небольшое ломан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 пространство получилось на удивление комфортным благодаря большим витражам и продуманной планировке. Построить "Лоскуток" помогла компания "PINO", а поселилось 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микродоме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кофейня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Caffe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del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Parco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светлый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Микрошоурум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по проекту Михаила Антонова и YUNAYA BUREAU встал на углу ЦДХ. Лёгкая арочная конструкция с чёрными торцевыми фасадами и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большими продольными стенами из сотового поликарбоната КАРБОГЛАСС должна стать местом для экспериментов со световыми инсталляциями, часть из которых можно будет увидеть на ночь музеев в парке МУЗЕОН.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"ЯЙЦО В КУБЕ" спроектировала архитектурная команда "</w:t>
      </w:r>
      <w:proofErr w:type="spellStart"/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Хитека</w:t>
      </w:r>
      <w:proofErr w:type="spellEnd"/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из Уфы. </w:t>
      </w:r>
      <w:proofErr w:type="gramStart"/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амый мобильный,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лёгкий и максимально использующий внутреннее пространство. В зависимости от наклона этот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выполнять функцию студии,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кабинета, спальной или гостиной комнаты. Для облегчения конструкции здесь так же применялся сотовый поликарбон</w:t>
      </w:r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 КАРБОГЛАСС, покрашены все дет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 были материалами DULUX, но особенно отличилась компания VEKA, сумевшая сделать из своего ПВХ-профиля круглое окно.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Микрочайная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"ШИШКА" как летающая тарелка приземлилась на зеленый газон парка МУЗЕОН. Внутри объект покрашен в современном жанре, а снаружи первобытная фактура деревянных брусков внахлёст.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самым входом в парк возвышается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МикроЛофт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от BIO-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architects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универсальный модуль, поставленный на высокие опоры. Все конструкции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МикроЛофта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выполнены из LVL-бруса - деревянного и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экологичного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материала, но сопоставимого по прочности с металлом. Опирающаяся на три точки верхняя платформа несёт на себе сам модуль и просторную террасу, с которой открывается вид на садовое кольцо и Парк Горького. Внутри модуль хорошо освещён за счёт больших витражей из материалов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Guardian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мансардного окна VELUX, выполняющего одновременно и функции вентиляции. 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МикроЛофт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полностью автономен от электросетей за счёт использования солнечных панелей и оборудования от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ecovolt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один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устремлённый в небо - хостел "РАКЕТА" построенный командой ЛЕСОСПЛАВ из Санкт-Петербурга. Высокотехнологичный объект сделан из металлических конструкций совместно с Челябинской компанией </w:t>
      </w:r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ИНСИ</w:t>
      </w:r>
      <w:r w:rsidR="008B7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Снаружи используется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просечно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-вытяжной лист, а внутри устроены разные уровни для отдыхающих из закалённого стекла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Guardian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только элементы внутренней облицовки из фанеры напоминают о любимом фестивальном материале - дереве.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Продолжая тему космоса и полётов недалеко стоит полупрозрачный куб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сотового поликарбоната - это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Микропланетарий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сделанный командой из Новосибирска. Снаружи, в темноте, объект светится по форме глобуса, а внутри отверстия и прорези в обшивке образуют карту звёздного неба - днём за счёт солнечного света, а ночью благодаря электро-подсветке.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же, на газоне перед входом в ЦДХ, разместилась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Киноточка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Владимира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Юзбашева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микропространство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большим витражом, на который проектируется изображение. "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Киноточка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облицована снаружи цинком благодаря компаниям RHEINZINC и КАЛАНЧА. Законченность композиции придаёт модная итальянская ручка от компании Триумфальная марка.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завершает экспозицию образовательный центр IN/OUT построенный Владом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Куниным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Олегом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Распоповым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Олегом Волковым с поддержкой командами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ArchiPeople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ЖИДКОЕ ДЕРЕВО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 Просторный светлый павильон с книжными стеллажами полностью облицован древесно-полимерным композитом ЖИДКОЕ ДЕРЕВО</w:t>
      </w:r>
      <w:proofErr w:type="gram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Подведение итогов фестиваля "МИКРОДОМ" пройдёт во время выставки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АрхМосква-2013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когда по ряду параметров будет определён победитель конкурса. Среди параметров 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отбора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экологичность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энергопотребление, мобильность, конструктивные особенности и ряд других параметров, оценивать по которым можно и большие полноценные сооружения.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окончания фестиваля часть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микродомов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АрхФерму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часть, возможно,</w:t>
      </w: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переедет на другие творческие площадки, в том числе и МИКРОГОРОД "В ЛЕСУ".</w:t>
      </w:r>
    </w:p>
    <w:p w:rsid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сайт фестиваля "ГОРОДА" - </w:t>
      </w:r>
      <w:hyperlink r:id="rId8" w:history="1"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www.goroda-fest.ru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сайт парка искусств МУЗЕОН - </w:t>
      </w:r>
      <w:hyperlink r:id="rId9" w:history="1"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muzeon</w:t>
        </w:r>
        <w:proofErr w:type="spellEnd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715F0" w:rsidRPr="00E715F0" w:rsidRDefault="00E715F0" w:rsidP="00E715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Страница фестиваля в </w:t>
      </w:r>
      <w:proofErr w:type="spellStart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фейсбук</w:t>
      </w:r>
      <w:proofErr w:type="spellEnd"/>
      <w:r w:rsidRPr="00E715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hyperlink r:id="rId10" w:history="1"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facebook</w:t>
        </w:r>
        <w:proofErr w:type="spellEnd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goroda</w:t>
        </w:r>
        <w:proofErr w:type="spellEnd"/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E86DE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fest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76E3" w:rsidRDefault="00077585" w:rsidP="00E715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5A35D94" wp14:editId="1749DD32">
            <wp:simplePos x="0" y="0"/>
            <wp:positionH relativeFrom="column">
              <wp:posOffset>44450</wp:posOffset>
            </wp:positionH>
            <wp:positionV relativeFrom="paragraph">
              <wp:posOffset>299085</wp:posOffset>
            </wp:positionV>
            <wp:extent cx="269494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76" y="21390"/>
                <wp:lineTo x="213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18A8599" wp14:editId="3A33F0A3">
            <wp:simplePos x="0" y="0"/>
            <wp:positionH relativeFrom="column">
              <wp:posOffset>3120390</wp:posOffset>
            </wp:positionH>
            <wp:positionV relativeFrom="paragraph">
              <wp:posOffset>299085</wp:posOffset>
            </wp:positionV>
            <wp:extent cx="26289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85" w:rsidRDefault="00077585" w:rsidP="00E715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6F88" w:rsidRDefault="00077585" w:rsidP="00626F8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26F88" w:rsidRDefault="00626F88" w:rsidP="00626F88">
      <w:pPr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626F88" w:rsidRDefault="00626F88" w:rsidP="00626F88">
      <w:pPr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626F88" w:rsidRDefault="00626F88" w:rsidP="00626F88">
      <w:pPr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626F88" w:rsidRDefault="00626F88" w:rsidP="00626F88">
      <w:pPr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5A45D2" w:rsidRPr="00626F88" w:rsidRDefault="005A45D2" w:rsidP="00626F88">
      <w:pPr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6F8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Генеральный спонсор фестиваля: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proofErr w:type="spellStart"/>
      <w:r w:rsidRPr="00626F8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Микрогород</w:t>
      </w:r>
      <w:proofErr w:type="spellEnd"/>
      <w:r w:rsidRPr="00626F8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"В ЛЕСУ"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- новая форма жилого строительства.  Проект компании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Rose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Group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(RGI Россия). </w:t>
      </w:r>
      <w:proofErr w:type="gram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В 2011 году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Rose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Group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(LSE:</w:t>
      </w:r>
      <w:proofErr w:type="gram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R.G.I. </w:t>
      </w:r>
      <w:proofErr w:type="spellStart"/>
      <w:proofErr w:type="gram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International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Ltd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.) приступила к активной стадии реализации проекта в новом для себя сегменте жилья среднего класса —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Микрогорода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«В Лесу» на Пятницком шоссе.</w:t>
      </w:r>
      <w:proofErr w:type="gram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Основные принципы Компании легли в основу и этого проекта. 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Высокое качество строительства, выверенные планировочные решения квартир, продающихся с готовой отделкой и подземным паркингом, оригинальная концепция инфраструктуры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Микрогорода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— все это ориентировано на тех, кому важен комфорт жизни и то, в каком окружении будет жить </w:t>
      </w:r>
      <w:proofErr w:type="gram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семья</w:t>
      </w:r>
      <w:proofErr w:type="gram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и будут расти и развиваться дети.</w:t>
      </w:r>
      <w:r w:rsid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bookmarkStart w:id="0" w:name="_GoBack"/>
      <w:bookmarkEnd w:id="0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Территория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Микрогорода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является экологически чистой зоной и в буквальном смысле окружена лесом и протекающей рядом рекой, на противоположном берегу которой начинается природоохранная зона, а рядом </w:t>
      </w:r>
      <w:proofErr w:type="gram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расположены</w:t>
      </w:r>
      <w:proofErr w:type="gram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специализированный центр загородного отдыха и конноспортивный клуб. В 2012 году была открыта станция метро «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Пятницкое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шоссе» в 1,6 км от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Микрогорода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«В Лесу».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5A45D2" w:rsidRPr="00626F88" w:rsidRDefault="005A45D2" w:rsidP="005A45D2">
      <w:pPr>
        <w:spacing w:after="0" w:line="240" w:lineRule="auto"/>
        <w:jc w:val="both"/>
        <w:rPr>
          <w:rStyle w:val="a4"/>
          <w:rFonts w:ascii="Times New Roman" w:hAnsi="Times New Roman" w:cs="Times New Roman"/>
          <w:i/>
          <w:lang w:val="en-US"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Официальный сайт проекта: </w:t>
      </w:r>
      <w:hyperlink r:id="rId13" w:history="1">
        <w:r w:rsidRPr="00626F88">
          <w:rPr>
            <w:rStyle w:val="a4"/>
            <w:rFonts w:ascii="Times New Roman" w:hAnsi="Times New Roman" w:cs="Times New Roman"/>
            <w:i/>
            <w:lang w:val="en-US" w:eastAsia="ru-RU"/>
          </w:rPr>
          <w:t>www.microgorodvlesu.ru</w:t>
        </w:r>
      </w:hyperlink>
      <w:r w:rsidRPr="00626F88">
        <w:rPr>
          <w:rStyle w:val="a4"/>
          <w:rFonts w:ascii="Times New Roman" w:hAnsi="Times New Roman" w:cs="Times New Roman"/>
          <w:i/>
          <w:lang w:val="en-US" w:eastAsia="ru-RU"/>
        </w:rPr>
        <w:t xml:space="preserve"> </w:t>
      </w:r>
      <w:r w:rsidRPr="00626F88">
        <w:rPr>
          <w:rStyle w:val="a4"/>
          <w:rFonts w:ascii="Times New Roman" w:hAnsi="Times New Roman" w:cs="Times New Roman"/>
          <w:i/>
          <w:lang w:val="en-US"/>
        </w:rPr>
        <w:t xml:space="preserve"> </w:t>
      </w:r>
    </w:p>
    <w:p w:rsidR="005A45D2" w:rsidRPr="00626F88" w:rsidRDefault="005A45D2" w:rsidP="005A45D2">
      <w:pPr>
        <w:spacing w:after="0" w:line="240" w:lineRule="auto"/>
        <w:jc w:val="both"/>
        <w:rPr>
          <w:rStyle w:val="a4"/>
          <w:rFonts w:ascii="Times New Roman" w:hAnsi="Times New Roman" w:cs="Times New Roman"/>
          <w:i/>
          <w:lang w:val="en-US"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Официальный сайт компании: </w:t>
      </w:r>
      <w:hyperlink r:id="rId14" w:history="1">
        <w:r w:rsidRPr="00626F88">
          <w:rPr>
            <w:rStyle w:val="a4"/>
            <w:rFonts w:ascii="Times New Roman" w:hAnsi="Times New Roman" w:cs="Times New Roman"/>
            <w:i/>
            <w:lang w:val="en-US" w:eastAsia="ru-RU"/>
          </w:rPr>
          <w:t>www.rosegroup.ru</w:t>
        </w:r>
      </w:hyperlink>
      <w:r w:rsidRPr="00626F88">
        <w:rPr>
          <w:rStyle w:val="a4"/>
          <w:rFonts w:ascii="Times New Roman" w:hAnsi="Times New Roman" w:cs="Times New Roman"/>
          <w:i/>
          <w:lang w:val="en-US"/>
        </w:rPr>
        <w:t xml:space="preserve"> </w:t>
      </w:r>
      <w:r w:rsidRPr="00626F88">
        <w:rPr>
          <w:rStyle w:val="a4"/>
          <w:rFonts w:ascii="Times New Roman" w:hAnsi="Times New Roman" w:cs="Times New Roman"/>
          <w:i/>
          <w:lang w:val="en-US" w:eastAsia="ru-RU"/>
        </w:rPr>
        <w:t xml:space="preserve"> 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Пресс-служба Rose Group 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e-mail: pr@rosegroup.ru тел.: +7 495 933 61 80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proofErr w:type="gramStart"/>
      <w:r w:rsidRPr="00626F88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Парк искусств МУЗЕОН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основан в 1992 году и первоначально был задуман как парк искусств во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многом благодаря соседству с государственной Третьяковской галереей и Центральным домом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художника, а также памятниками культуры и архитектуры XVIII-XX вв. В девяностые и нулевые парк стал излюбленным местом для прогулок москвичей из-за удобного месторасположения и ухоженной территории.</w:t>
      </w:r>
      <w:proofErr w:type="gram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 коллекции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Музеона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более 700 скульптур, многие из которых являются выдающимися памятниками советской эпохи, как, например, памятник работы Мухиной и </w:t>
      </w:r>
      <w:proofErr w:type="spellStart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>Шадра</w:t>
      </w:r>
      <w:proofErr w:type="spellEnd"/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Максиму Горькому или фрагмент скульптуры (копия) Вучетича «Стоять насмерть».</w:t>
      </w:r>
    </w:p>
    <w:p w:rsidR="005A45D2" w:rsidRPr="00626F88" w:rsidRDefault="005A45D2" w:rsidP="005A45D2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u w:val="single"/>
          <w:lang w:eastAsia="ru-RU"/>
        </w:rPr>
      </w:pPr>
      <w:r w:rsidRPr="00626F88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Официальный сайт парка - </w:t>
      </w:r>
      <w:hyperlink r:id="rId15" w:history="1">
        <w:r w:rsidRPr="00626F88">
          <w:rPr>
            <w:rStyle w:val="a4"/>
            <w:rFonts w:ascii="Times New Roman" w:hAnsi="Times New Roman" w:cs="Times New Roman"/>
            <w:i/>
            <w:lang w:val="en-US" w:eastAsia="ru-RU"/>
          </w:rPr>
          <w:t>www</w:t>
        </w:r>
        <w:r w:rsidRPr="00626F88">
          <w:rPr>
            <w:rStyle w:val="a4"/>
            <w:rFonts w:ascii="Times New Roman" w:hAnsi="Times New Roman" w:cs="Times New Roman"/>
            <w:i/>
            <w:lang w:eastAsia="ru-RU"/>
          </w:rPr>
          <w:t>.</w:t>
        </w:r>
        <w:proofErr w:type="spellStart"/>
        <w:r w:rsidRPr="00626F88">
          <w:rPr>
            <w:rStyle w:val="a4"/>
            <w:rFonts w:ascii="Times New Roman" w:hAnsi="Times New Roman" w:cs="Times New Roman"/>
            <w:i/>
            <w:lang w:val="en-US" w:eastAsia="ru-RU"/>
          </w:rPr>
          <w:t>muzeon</w:t>
        </w:r>
        <w:proofErr w:type="spellEnd"/>
        <w:r w:rsidRPr="00626F88">
          <w:rPr>
            <w:rStyle w:val="a4"/>
            <w:rFonts w:ascii="Times New Roman" w:hAnsi="Times New Roman" w:cs="Times New Roman"/>
            <w:i/>
            <w:lang w:eastAsia="ru-RU"/>
          </w:rPr>
          <w:t>.</w:t>
        </w:r>
        <w:proofErr w:type="spellStart"/>
        <w:r w:rsidRPr="00626F88">
          <w:rPr>
            <w:rStyle w:val="a4"/>
            <w:rFonts w:ascii="Times New Roman" w:hAnsi="Times New Roman" w:cs="Times New Roman"/>
            <w:i/>
            <w:lang w:val="en-US" w:eastAsia="ru-RU"/>
          </w:rPr>
          <w:t>ru</w:t>
        </w:r>
        <w:proofErr w:type="spellEnd"/>
      </w:hyperlink>
      <w:r w:rsidRPr="00626F88">
        <w:rPr>
          <w:rStyle w:val="a4"/>
          <w:rFonts w:ascii="Times New Roman" w:hAnsi="Times New Roman" w:cs="Times New Roman"/>
          <w:i/>
          <w:lang w:eastAsia="ru-RU"/>
        </w:rPr>
        <w:t xml:space="preserve">  </w:t>
      </w:r>
    </w:p>
    <w:sectPr w:rsidR="005A45D2" w:rsidRPr="00626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F0"/>
    <w:rsid w:val="00077585"/>
    <w:rsid w:val="000B4241"/>
    <w:rsid w:val="00101F73"/>
    <w:rsid w:val="003601AF"/>
    <w:rsid w:val="00442576"/>
    <w:rsid w:val="004776E3"/>
    <w:rsid w:val="004A313B"/>
    <w:rsid w:val="005A45D2"/>
    <w:rsid w:val="00626F88"/>
    <w:rsid w:val="0070548B"/>
    <w:rsid w:val="008B707C"/>
    <w:rsid w:val="009117E8"/>
    <w:rsid w:val="00E715F0"/>
    <w:rsid w:val="00E8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character" w:customStyle="1" w:styleId="b-news-groupsnews-description">
    <w:name w:val="b-news-groupsnews-description"/>
    <w:basedOn w:val="a0"/>
    <w:rsid w:val="00E715F0"/>
  </w:style>
  <w:style w:type="character" w:styleId="a4">
    <w:name w:val="Hyperlink"/>
    <w:basedOn w:val="a0"/>
    <w:uiPriority w:val="99"/>
    <w:unhideWhenUsed/>
    <w:rsid w:val="00E715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character" w:customStyle="1" w:styleId="b-news-groupsnews-description">
    <w:name w:val="b-news-groupsnews-description"/>
    <w:basedOn w:val="a0"/>
    <w:rsid w:val="00E715F0"/>
  </w:style>
  <w:style w:type="character" w:styleId="a4">
    <w:name w:val="Hyperlink"/>
    <w:basedOn w:val="a0"/>
    <w:uiPriority w:val="99"/>
    <w:unhideWhenUsed/>
    <w:rsid w:val="00E715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oda-fest.ru" TargetMode="External"/><Relationship Id="rId13" Type="http://schemas.openxmlformats.org/officeDocument/2006/relationships/hyperlink" Target="http://www.microgorodvles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hyperlink" Target="http://www.muzeon.ru" TargetMode="External"/><Relationship Id="rId10" Type="http://schemas.openxmlformats.org/officeDocument/2006/relationships/hyperlink" Target="http://www.facebook.com/goroda.fe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zeon.ru" TargetMode="External"/><Relationship Id="rId14" Type="http://schemas.openxmlformats.org/officeDocument/2006/relationships/hyperlink" Target="http://www.rosegro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1632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POLINA</cp:lastModifiedBy>
  <cp:revision>16</cp:revision>
  <dcterms:created xsi:type="dcterms:W3CDTF">2013-04-24T09:29:00Z</dcterms:created>
  <dcterms:modified xsi:type="dcterms:W3CDTF">2013-04-24T12:20:00Z</dcterms:modified>
</cp:coreProperties>
</file>