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99" w:rsidRDefault="00C23399" w:rsidP="001870B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40.6pt;margin-top:-15.35pt;width:96pt;height:90pt;z-index:251658240;visibility:visible">
            <v:imagedata r:id="rId7" o:title=""/>
            <w10:wrap type="square"/>
          </v:shape>
        </w:pi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Пресс-релиз</w:t>
      </w:r>
    </w:p>
    <w:p w:rsidR="00C23399" w:rsidRPr="001870BD" w:rsidRDefault="00C23399" w:rsidP="00FC283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 февраля 2013г.</w:t>
      </w:r>
    </w:p>
    <w:p w:rsidR="00C23399" w:rsidRPr="00FC283F" w:rsidRDefault="00C23399" w:rsidP="00FC28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Продлен с</w:t>
      </w:r>
      <w:r w:rsidRPr="00FC28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рок приема работ на участие в конкурсе«Архитектурная премия»!</w:t>
      </w:r>
    </w:p>
    <w:p w:rsidR="00C23399" w:rsidRDefault="00C23399" w:rsidP="00857E8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 многочисленным просьбам срок приема проектов на участие в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Межрегиональном публичном открытом</w:t>
      </w:r>
      <w:r w:rsidRPr="0054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проектов в области архитектуры жилых, общественных зданий и помещений, дизайна 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терьеров и городского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 «Архитектурная премия»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продлен до 01 сентября 2013 года. </w:t>
      </w:r>
    </w:p>
    <w:p w:rsidR="00C23399" w:rsidRDefault="00C23399" w:rsidP="00560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пять лет спустя переживает второе рождение, последний раз премию вручали в Тюмени в 2008 году. В нынешнем году в рамках конкурса состоится ряд творческих и деловых мероприятий. Торжественная церемония награждения победителей и выставка конкурсных работ, которая по традиции завершает конкурс, состоится в ноябре 2013 года.</w:t>
      </w:r>
    </w:p>
    <w:p w:rsidR="00C23399" w:rsidRPr="00560D80" w:rsidRDefault="00C23399" w:rsidP="00560D8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0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Все номинации конкурса объединены в два основных направления: «Архитектура и Градостроительство» и «Дизайн». Первое направление предполагает участие проектов по организации пространства архитектурной среды города и жизненной среды человека. Второе направление включает работы по созд</w:t>
      </w:r>
      <w:bookmarkStart w:id="0" w:name="_GoBack"/>
      <w:bookmarkEnd w:id="0"/>
      <w:r w:rsidRPr="00560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анию дизайна экстерьера и интерьера объектов разного функционального назначения. Помимо утвержденных номинаций, компании-партнеры предлагают специальные номинации.</w:t>
      </w:r>
    </w:p>
    <w:p w:rsidR="00C23399" w:rsidRDefault="00C23399" w:rsidP="00560D8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Принять участие в конкурсе наравне с практикующими дизайнерами, проектировщиками, архитекторами, могут также преподаватели и студенты профильных ВУЗов, причем участие последних является бесплатным и не имеет возрастных ограничений. </w:t>
      </w:r>
    </w:p>
    <w:p w:rsidR="00C23399" w:rsidRDefault="00C23399" w:rsidP="00560D8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399" w:rsidRPr="00560D80" w:rsidRDefault="00C23399" w:rsidP="00560D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0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состоянию на 20 февраля официально зарегистрировано более 40 проектов, половина из них –  работы студентов. Среди участников -дизайнеры и архитекторы из Москвы, Казахстана, Владивостока, Ульяновска, Воронежа, Красноярска, Нижнего Новгорода, Курс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60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и Тюмени, Екатеринбурга. </w:t>
      </w:r>
    </w:p>
    <w:p w:rsidR="00C23399" w:rsidRPr="00560D80" w:rsidRDefault="00C23399" w:rsidP="00560D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399" w:rsidRPr="00560D80" w:rsidRDefault="00C23399" w:rsidP="00560D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0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Зарегистрированы проекты известных компаний столицы Тюменской области, таких как  «Сибинтел-Девелопмент», «Авторский проект», "Проектное бюро "КА-2",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дизайн-студия</w:t>
      </w:r>
      <w:r w:rsidRPr="00560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«П.Л.О.Т.», дизайн-студия «BRAVO», «Стройдизайнпроект», «Роспроект модернизация».</w:t>
      </w:r>
    </w:p>
    <w:p w:rsidR="00C23399" w:rsidRDefault="00C23399" w:rsidP="009F5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99" w:rsidRDefault="00C23399" w:rsidP="009F54F1">
      <w:pPr>
        <w:jc w:val="both"/>
        <w:rPr>
          <w:rFonts w:ascii="Times New Roman" w:hAnsi="Times New Roman" w:cs="Times New Roman"/>
          <w:sz w:val="24"/>
          <w:szCs w:val="24"/>
        </w:rPr>
      </w:pPr>
      <w:r w:rsidRPr="00214773">
        <w:rPr>
          <w:rFonts w:ascii="Times New Roman" w:hAnsi="Times New Roman" w:cs="Times New Roman"/>
          <w:sz w:val="24"/>
          <w:szCs w:val="24"/>
        </w:rPr>
        <w:t xml:space="preserve">Впервые конкурс «Архитектурная премия – Тюмень» состоялся в </w:t>
      </w:r>
      <w:r>
        <w:rPr>
          <w:rFonts w:ascii="Times New Roman" w:hAnsi="Times New Roman" w:cs="Times New Roman"/>
          <w:sz w:val="24"/>
          <w:szCs w:val="24"/>
        </w:rPr>
        <w:t xml:space="preserve">юбилейном для Тюменской области и архитектуры города </w:t>
      </w:r>
      <w:r w:rsidRPr="00214773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4 году. В этом году Тюмень стала вторым городом России, где решено было проводить «Архитектурную премию» по формату московского «АрхиПа», который проводился с 2002 года в Москве. </w:t>
      </w:r>
    </w:p>
    <w:p w:rsidR="00C23399" w:rsidRDefault="00C23399" w:rsidP="009F5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Учредителями конкурса выступили Управление архитектуры и градостроительной политики Главного управления строительства администрации Тюменской области, Торгово-промышленная палата Тюмени, ЗАО «Сибарит», рекламное агентство «Виктория». Первой с инициативой проведения конкурса в Тюмени выступила компания «Сибарит». </w:t>
      </w:r>
    </w:p>
    <w:p w:rsidR="00C23399" w:rsidRDefault="00C23399" w:rsidP="00CD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Организаторы всегда подчеркивали, что премия призвана задать высокие стандарты качества, повысить престиж профессии, а также стимулировать создание новых архитектурных и интерьерных проектов.</w:t>
      </w:r>
    </w:p>
    <w:p w:rsidR="00C23399" w:rsidRPr="009F54F1" w:rsidRDefault="00C23399" w:rsidP="00CD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99" w:rsidRPr="00E719BB" w:rsidRDefault="00C23399" w:rsidP="00E719B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  <w:r w:rsidRPr="00E719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23399" w:rsidRPr="00E719BB" w:rsidRDefault="00C23399" w:rsidP="00E71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Оргкомитета Межрегионального</w:t>
      </w:r>
    </w:p>
    <w:p w:rsidR="00C23399" w:rsidRPr="00E719BB" w:rsidRDefault="00C23399" w:rsidP="00E71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публичного открытого конкурса</w:t>
      </w:r>
    </w:p>
    <w:p w:rsidR="00C23399" w:rsidRPr="00E719BB" w:rsidRDefault="00C23399" w:rsidP="00E71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проектов в области архитектуры жилых,</w:t>
      </w:r>
    </w:p>
    <w:p w:rsidR="00C23399" w:rsidRPr="00E719BB" w:rsidRDefault="00C23399" w:rsidP="00E71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общественных зданий и помещений, дизайна интерьеров</w:t>
      </w:r>
    </w:p>
    <w:p w:rsidR="00C23399" w:rsidRPr="00E719BB" w:rsidRDefault="00C23399" w:rsidP="00E71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городского ландшафта "Архитектурная премия"</w:t>
      </w:r>
    </w:p>
    <w:p w:rsidR="00C23399" w:rsidRPr="00E719BB" w:rsidRDefault="00C23399" w:rsidP="00E71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Ильясова Наталья Викторовна</w:t>
      </w:r>
    </w:p>
    <w:p w:rsidR="00C23399" w:rsidRPr="00E719BB" w:rsidRDefault="00C23399" w:rsidP="00E71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тел. 8-922-00-56-146</w:t>
      </w:r>
    </w:p>
    <w:p w:rsidR="00C23399" w:rsidRDefault="00C23399" w:rsidP="00E71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Оргкомитета</w:t>
      </w: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23399" w:rsidRDefault="00C23399" w:rsidP="00E71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1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Тюмень, ул. Республики, д. 61, офис 409</w:t>
      </w:r>
    </w:p>
    <w:p w:rsidR="00C23399" w:rsidRDefault="00C23399" w:rsidP="00E719BB">
      <w:pPr>
        <w:jc w:val="right"/>
        <w:rPr>
          <w:rStyle w:val="Hyperlink"/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654CA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arhpremia</w:t>
        </w:r>
        <w:r w:rsidRPr="008468D8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654CA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Pr="008468D8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54CA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C23399" w:rsidRDefault="00C23399" w:rsidP="00E719BB">
      <w:pPr>
        <w:jc w:val="right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>Официа</w:t>
      </w:r>
      <w:r w:rsidRPr="00E719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ль</w:t>
      </w:r>
      <w:r w:rsidRPr="00E719B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 xml:space="preserve">ный сайт конкурса: </w:t>
      </w:r>
    </w:p>
    <w:p w:rsidR="00C23399" w:rsidRPr="00E719BB" w:rsidRDefault="00C23399" w:rsidP="00E719BB">
      <w:pPr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719BB">
        <w:rPr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hyperlink r:id="rId9" w:tgtFrame="_blank" w:history="1">
        <w:r w:rsidRPr="00E719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www</w:t>
      </w:r>
      <w:r w:rsidRPr="00E719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hyperlink r:id="rId10" w:tgtFrame="_blank" w:history="1">
        <w:r w:rsidRPr="00E719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архипремия.рф</w:t>
        </w:r>
      </w:hyperlink>
    </w:p>
    <w:p w:rsidR="00C23399" w:rsidRDefault="00C23399" w:rsidP="00E719BB">
      <w:pPr>
        <w:jc w:val="right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>Страницы</w:t>
      </w:r>
      <w:r w:rsidRPr="00E719B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 xml:space="preserve"> конкурса в социальных сетях:</w:t>
      </w:r>
    </w:p>
    <w:p w:rsidR="00C23399" w:rsidRPr="00E719BB" w:rsidRDefault="00C23399" w:rsidP="00E719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E719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http://www.facebook.com/ArhAward2012</w:t>
        </w:r>
      </w:hyperlink>
    </w:p>
    <w:p w:rsidR="00C23399" w:rsidRPr="009F54F1" w:rsidRDefault="00C23399" w:rsidP="009F54F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19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gtFrame="_blank" w:history="1">
        <w:r w:rsidRPr="00E719B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http://vk.com/club49166086</w:t>
        </w:r>
      </w:hyperlink>
    </w:p>
    <w:sectPr w:rsidR="00C23399" w:rsidRPr="009F54F1" w:rsidSect="00AF5E1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99" w:rsidRDefault="00C23399" w:rsidP="001870BD">
      <w:pPr>
        <w:spacing w:after="0" w:line="240" w:lineRule="auto"/>
      </w:pPr>
      <w:r>
        <w:separator/>
      </w:r>
    </w:p>
  </w:endnote>
  <w:endnote w:type="continuationSeparator" w:id="1">
    <w:p w:rsidR="00C23399" w:rsidRDefault="00C23399" w:rsidP="0018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99" w:rsidRDefault="00C23399" w:rsidP="001870BD">
      <w:pPr>
        <w:spacing w:after="0" w:line="240" w:lineRule="auto"/>
      </w:pPr>
      <w:r>
        <w:separator/>
      </w:r>
    </w:p>
  </w:footnote>
  <w:footnote w:type="continuationSeparator" w:id="1">
    <w:p w:rsidR="00C23399" w:rsidRDefault="00C23399" w:rsidP="0018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99" w:rsidRDefault="00C23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03C"/>
    <w:multiLevelType w:val="hybridMultilevel"/>
    <w:tmpl w:val="6AF0E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376EBF"/>
    <w:multiLevelType w:val="hybridMultilevel"/>
    <w:tmpl w:val="7FECFD32"/>
    <w:lvl w:ilvl="0" w:tplc="0419000D">
      <w:start w:val="1"/>
      <w:numFmt w:val="bullet"/>
      <w:lvlText w:val=""/>
      <w:lvlJc w:val="left"/>
      <w:pPr>
        <w:ind w:left="-264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57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250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24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-23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-22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-221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-21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-20716" w:hanging="360"/>
      </w:pPr>
      <w:rPr>
        <w:rFonts w:ascii="Wingdings" w:hAnsi="Wingdings" w:cs="Wingdings" w:hint="default"/>
      </w:rPr>
    </w:lvl>
  </w:abstractNum>
  <w:abstractNum w:abstractNumId="2">
    <w:nsid w:val="5F2B3D52"/>
    <w:multiLevelType w:val="hybridMultilevel"/>
    <w:tmpl w:val="70F62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936C06"/>
    <w:multiLevelType w:val="hybridMultilevel"/>
    <w:tmpl w:val="C5F25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97471"/>
    <w:multiLevelType w:val="hybridMultilevel"/>
    <w:tmpl w:val="DC2AB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EFC"/>
    <w:rsid w:val="00000D27"/>
    <w:rsid w:val="00083BE7"/>
    <w:rsid w:val="000D1EFC"/>
    <w:rsid w:val="000F69F1"/>
    <w:rsid w:val="0010046D"/>
    <w:rsid w:val="001870BD"/>
    <w:rsid w:val="001E6E90"/>
    <w:rsid w:val="002104AB"/>
    <w:rsid w:val="00214773"/>
    <w:rsid w:val="002B3DF2"/>
    <w:rsid w:val="002D655C"/>
    <w:rsid w:val="00313C30"/>
    <w:rsid w:val="003141E9"/>
    <w:rsid w:val="003B4C05"/>
    <w:rsid w:val="003C2FE4"/>
    <w:rsid w:val="003E5517"/>
    <w:rsid w:val="003F6F4A"/>
    <w:rsid w:val="00415DF3"/>
    <w:rsid w:val="0054125C"/>
    <w:rsid w:val="0054628A"/>
    <w:rsid w:val="00560D80"/>
    <w:rsid w:val="006501A4"/>
    <w:rsid w:val="00654CA3"/>
    <w:rsid w:val="00704500"/>
    <w:rsid w:val="00716043"/>
    <w:rsid w:val="007E1706"/>
    <w:rsid w:val="00820E29"/>
    <w:rsid w:val="008429EB"/>
    <w:rsid w:val="008468D8"/>
    <w:rsid w:val="00857E8D"/>
    <w:rsid w:val="008930A7"/>
    <w:rsid w:val="008B3CEB"/>
    <w:rsid w:val="008D0EBB"/>
    <w:rsid w:val="00941E06"/>
    <w:rsid w:val="009D53B9"/>
    <w:rsid w:val="009F54F1"/>
    <w:rsid w:val="00AC0EAF"/>
    <w:rsid w:val="00AC7EB3"/>
    <w:rsid w:val="00AF5E12"/>
    <w:rsid w:val="00B03766"/>
    <w:rsid w:val="00B4638F"/>
    <w:rsid w:val="00BB4C91"/>
    <w:rsid w:val="00C00B13"/>
    <w:rsid w:val="00C23399"/>
    <w:rsid w:val="00CA7E8D"/>
    <w:rsid w:val="00CD42A2"/>
    <w:rsid w:val="00CD4C0B"/>
    <w:rsid w:val="00CE5379"/>
    <w:rsid w:val="00DB3D5D"/>
    <w:rsid w:val="00DF1702"/>
    <w:rsid w:val="00E719BB"/>
    <w:rsid w:val="00EB57C2"/>
    <w:rsid w:val="00F24E4B"/>
    <w:rsid w:val="00F71F18"/>
    <w:rsid w:val="00F82144"/>
    <w:rsid w:val="00FA5D9F"/>
    <w:rsid w:val="00FB5A59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5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1E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41E9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54125C"/>
    <w:pPr>
      <w:ind w:left="720"/>
    </w:pPr>
  </w:style>
  <w:style w:type="character" w:customStyle="1" w:styleId="scayt-misspell">
    <w:name w:val="scayt-misspell"/>
    <w:basedOn w:val="DefaultParagraphFont"/>
    <w:uiPriority w:val="99"/>
    <w:rsid w:val="00C00B13"/>
  </w:style>
  <w:style w:type="character" w:customStyle="1" w:styleId="apple-converted-space">
    <w:name w:val="apple-converted-space"/>
    <w:basedOn w:val="DefaultParagraphFont"/>
    <w:uiPriority w:val="99"/>
    <w:rsid w:val="00C00B13"/>
  </w:style>
  <w:style w:type="paragraph" w:styleId="NormalWeb">
    <w:name w:val="Normal (Web)"/>
    <w:basedOn w:val="Normal"/>
    <w:uiPriority w:val="99"/>
    <w:semiHidden/>
    <w:rsid w:val="001E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468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BD"/>
  </w:style>
  <w:style w:type="paragraph" w:styleId="Footer">
    <w:name w:val="footer"/>
    <w:basedOn w:val="Normal"/>
    <w:link w:val="FooterChar"/>
    <w:uiPriority w:val="99"/>
    <w:rsid w:val="0018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BD"/>
  </w:style>
  <w:style w:type="paragraph" w:styleId="BalloonText">
    <w:name w:val="Balloon Text"/>
    <w:basedOn w:val="Normal"/>
    <w:link w:val="BalloonTextChar"/>
    <w:uiPriority w:val="99"/>
    <w:semiHidden/>
    <w:rsid w:val="0018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premi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k.com/club49166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rhAward20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k.com/away.php?to=http%3A%2F%2F%E0%F0%F5%E8%EF%F0%E5%EC%E8%FF.%F0%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lub49166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</Pages>
  <Words>530</Words>
  <Characters>3024</Characters>
  <Application>Microsoft Office Outlook</Application>
  <DocSecurity>0</DocSecurity>
  <Lines>0</Lines>
  <Paragraphs>0</Paragraphs>
  <ScaleCrop>false</ScaleCrop>
  <Company>Masterskaya 2T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Lena</cp:lastModifiedBy>
  <cp:revision>16</cp:revision>
  <dcterms:created xsi:type="dcterms:W3CDTF">2013-02-25T05:25:00Z</dcterms:created>
  <dcterms:modified xsi:type="dcterms:W3CDTF">2013-02-27T12:12:00Z</dcterms:modified>
</cp:coreProperties>
</file>