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9B" w:rsidRPr="00F85630" w:rsidRDefault="005E765E" w:rsidP="005E765E">
      <w:pPr>
        <w:rPr>
          <w:rFonts w:ascii="Tahoma" w:hAnsi="Tahoma" w:cs="Tahoma"/>
          <w:sz w:val="20"/>
          <w:szCs w:val="20"/>
        </w:rPr>
      </w:pPr>
      <w:r w:rsidRPr="00F85630"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 wp14:anchorId="1DDF0ADF" wp14:editId="10B0D41F">
            <wp:extent cx="6248400" cy="1562100"/>
            <wp:effectExtent l="0" t="0" r="0" b="0"/>
            <wp:docPr id="1" name="Рисунок 1" descr="S:\Intenet-Project\Events\Urbanus.ru\Urban Awards 2012\design\heads\U-Aw-2012_hea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ntenet-Project\Events\Urbanus.ru\Urban Awards 2012\design\heads\U-Aw-2012_head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65E" w:rsidRPr="00F85630" w:rsidRDefault="005E765E" w:rsidP="00AD0DD0">
      <w:pPr>
        <w:jc w:val="center"/>
        <w:rPr>
          <w:rFonts w:ascii="Tahoma" w:hAnsi="Tahoma" w:cs="Tahoma"/>
          <w:sz w:val="20"/>
          <w:szCs w:val="20"/>
        </w:rPr>
      </w:pPr>
    </w:p>
    <w:p w:rsidR="00AD0DD0" w:rsidRPr="00F85630" w:rsidRDefault="00AD0DD0" w:rsidP="00AD0DD0">
      <w:pPr>
        <w:jc w:val="center"/>
        <w:rPr>
          <w:rFonts w:ascii="Tahoma" w:hAnsi="Tahoma" w:cs="Tahoma"/>
          <w:b/>
          <w:sz w:val="20"/>
          <w:szCs w:val="20"/>
        </w:rPr>
      </w:pPr>
      <w:r w:rsidRPr="00F85630">
        <w:rPr>
          <w:rFonts w:ascii="Tahoma" w:hAnsi="Tahoma" w:cs="Tahoma"/>
          <w:b/>
          <w:sz w:val="20"/>
          <w:szCs w:val="20"/>
        </w:rPr>
        <w:t>Стань «Архитектором года 2012»</w:t>
      </w:r>
      <w:bookmarkStart w:id="0" w:name="_GoBack"/>
      <w:bookmarkEnd w:id="0"/>
    </w:p>
    <w:p w:rsidR="00643EC8" w:rsidRPr="00F85630" w:rsidRDefault="00F05227" w:rsidP="005E765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 перевод</w:t>
      </w:r>
      <w:r w:rsidR="000B46D6"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 с греческого языка, архитекто</w:t>
      </w:r>
      <w:r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</w:t>
      </w:r>
      <w:r w:rsidR="000B46D6"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главный, старший строитель. Поэтому з</w:t>
      </w:r>
      <w:r w:rsidR="002E5FAF"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начимость архитектора для строительства того или иного объекта сложно переоценить. Правильная</w:t>
      </w:r>
      <w:r w:rsidR="00643EC8"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разработанная </w:t>
      </w:r>
      <w:r w:rsidR="002E5FAF"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планировка, освещение, фасад, строительный материал - все это </w:t>
      </w:r>
      <w:proofErr w:type="gramStart"/>
      <w:r w:rsidR="002E5FAF"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определяет</w:t>
      </w:r>
      <w:proofErr w:type="gramEnd"/>
      <w:r w:rsidR="002E5FAF"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сколько здание прослужит человеку. </w:t>
      </w:r>
    </w:p>
    <w:p w:rsidR="00643EC8" w:rsidRPr="00F85630" w:rsidRDefault="002E5FAF" w:rsidP="005E765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Именно поэтому Премия </w:t>
      </w:r>
      <w:hyperlink r:id="rId7" w:history="1">
        <w:r w:rsidRPr="00F85630">
          <w:rPr>
            <w:rStyle w:val="a5"/>
            <w:rFonts w:ascii="Tahoma" w:hAnsi="Tahoma" w:cs="Tahoma"/>
            <w:sz w:val="20"/>
            <w:szCs w:val="20"/>
            <w:shd w:val="clear" w:color="auto" w:fill="FFFFFF"/>
            <w:lang w:val="en-US"/>
          </w:rPr>
          <w:t>Urban</w:t>
        </w:r>
        <w:r w:rsidRPr="00F85630">
          <w:rPr>
            <w:rStyle w:val="a5"/>
            <w:rFonts w:ascii="Tahoma" w:hAnsi="Tahoma" w:cs="Tahoma"/>
            <w:sz w:val="20"/>
            <w:szCs w:val="20"/>
            <w:shd w:val="clear" w:color="auto" w:fill="FFFFFF"/>
          </w:rPr>
          <w:t xml:space="preserve"> </w:t>
        </w:r>
        <w:r w:rsidRPr="00F85630">
          <w:rPr>
            <w:rStyle w:val="a5"/>
            <w:rFonts w:ascii="Tahoma" w:hAnsi="Tahoma" w:cs="Tahoma"/>
            <w:sz w:val="20"/>
            <w:szCs w:val="20"/>
            <w:shd w:val="clear" w:color="auto" w:fill="FFFFFF"/>
            <w:lang w:val="en-US"/>
          </w:rPr>
          <w:t>Awards</w:t>
        </w:r>
      </w:hyperlink>
      <w:r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решила в этом году создать новую номинацию </w:t>
      </w:r>
      <w:hyperlink r:id="rId8" w:history="1">
        <w:r w:rsidRPr="00F85630">
          <w:rPr>
            <w:rStyle w:val="a5"/>
            <w:rFonts w:ascii="Tahoma" w:hAnsi="Tahoma" w:cs="Tahoma"/>
            <w:sz w:val="20"/>
            <w:szCs w:val="20"/>
            <w:shd w:val="clear" w:color="auto" w:fill="FFFFFF"/>
          </w:rPr>
          <w:t>«Архитектор г</w:t>
        </w:r>
        <w:r w:rsidR="00643EC8" w:rsidRPr="00F85630">
          <w:rPr>
            <w:rStyle w:val="a5"/>
            <w:rFonts w:ascii="Tahoma" w:hAnsi="Tahoma" w:cs="Tahoma"/>
            <w:sz w:val="20"/>
            <w:szCs w:val="20"/>
            <w:shd w:val="clear" w:color="auto" w:fill="FFFFFF"/>
          </w:rPr>
          <w:t>ода»</w:t>
        </w:r>
      </w:hyperlink>
      <w:r w:rsidR="00643EC8"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чтобы самые талантливые и успешные архитекторы смогли найти свое признание. Награда вручается архитектурному бюро за вклад в развитие архитектуры на рынке жилой городской недвижимости.</w:t>
      </w:r>
    </w:p>
    <w:p w:rsidR="006E538C" w:rsidRPr="00F85630" w:rsidRDefault="00643EC8" w:rsidP="005E765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Отбор победителей  будет проходить </w:t>
      </w:r>
      <w:proofErr w:type="spellStart"/>
      <w:r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on-line</w:t>
      </w:r>
      <w:proofErr w:type="spellEnd"/>
      <w:r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с 15 октября  по 19 ноября. На сайте</w:t>
      </w:r>
      <w:r w:rsidR="006911A6"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премии</w:t>
      </w:r>
      <w:r w:rsidR="006E538C"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будет размещен </w:t>
      </w:r>
      <w:r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список номинантов с </w:t>
      </w:r>
      <w:r w:rsidR="006911A6"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информацией</w:t>
      </w:r>
      <w:r w:rsidR="006E538C"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об их достижениях за 2012 год.</w:t>
      </w:r>
      <w:r w:rsidR="006911A6" w:rsidRPr="00F856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6E538C" w:rsidRPr="00F85630" w:rsidRDefault="006E538C" w:rsidP="006E538C">
      <w:pPr>
        <w:pStyle w:val="a7"/>
        <w:rPr>
          <w:rFonts w:ascii="Tahoma" w:hAnsi="Tahoma" w:cs="Tahoma"/>
        </w:rPr>
      </w:pPr>
      <w:r w:rsidRPr="00F85630">
        <w:rPr>
          <w:rFonts w:ascii="Tahoma" w:hAnsi="Tahoma" w:cs="Tahoma"/>
        </w:rPr>
        <w:t>Прием заявок на участие в Премии уже открыт и продлится до 14 сентября</w:t>
      </w:r>
    </w:p>
    <w:p w:rsidR="006E538C" w:rsidRPr="00F85630" w:rsidRDefault="006E538C" w:rsidP="006E538C">
      <w:pPr>
        <w:pStyle w:val="a7"/>
        <w:rPr>
          <w:rFonts w:ascii="Tahoma" w:hAnsi="Tahoma" w:cs="Tahoma"/>
        </w:rPr>
      </w:pPr>
      <w:r w:rsidRPr="00F85630">
        <w:rPr>
          <w:rFonts w:ascii="Tahoma" w:hAnsi="Tahoma" w:cs="Tahoma"/>
        </w:rPr>
        <w:t xml:space="preserve">Победители будут объявлены на Церемонии награждения Премии </w:t>
      </w:r>
      <w:r w:rsidRPr="00F85630">
        <w:rPr>
          <w:rFonts w:ascii="Tahoma" w:hAnsi="Tahoma" w:cs="Tahoma"/>
          <w:lang w:val="en-US"/>
        </w:rPr>
        <w:t>Urban</w:t>
      </w:r>
      <w:r w:rsidRPr="00F85630">
        <w:rPr>
          <w:rFonts w:ascii="Tahoma" w:hAnsi="Tahoma" w:cs="Tahoma"/>
        </w:rPr>
        <w:t xml:space="preserve"> </w:t>
      </w:r>
      <w:r w:rsidRPr="00F85630">
        <w:rPr>
          <w:rFonts w:ascii="Tahoma" w:hAnsi="Tahoma" w:cs="Tahoma"/>
          <w:lang w:val="en-US"/>
        </w:rPr>
        <w:t>Awards</w:t>
      </w:r>
      <w:r w:rsidRPr="00F85630">
        <w:rPr>
          <w:rFonts w:ascii="Tahoma" w:hAnsi="Tahoma" w:cs="Tahoma"/>
        </w:rPr>
        <w:t xml:space="preserve"> 2012, 29 ноября в Известия </w:t>
      </w:r>
      <w:r w:rsidRPr="00F85630">
        <w:rPr>
          <w:rFonts w:ascii="Tahoma" w:hAnsi="Tahoma" w:cs="Tahoma"/>
          <w:lang w:val="en-US"/>
        </w:rPr>
        <w:t>Hall</w:t>
      </w:r>
    </w:p>
    <w:p w:rsidR="006911A6" w:rsidRPr="00F85630" w:rsidRDefault="00AD0DD0" w:rsidP="006911A6">
      <w:pPr>
        <w:rPr>
          <w:rFonts w:ascii="Tahoma" w:hAnsi="Tahoma" w:cs="Tahoma"/>
          <w:color w:val="000000"/>
          <w:sz w:val="20"/>
          <w:szCs w:val="20"/>
        </w:rPr>
      </w:pPr>
      <w:hyperlink r:id="rId9" w:history="1">
        <w:r w:rsidR="006911A6" w:rsidRPr="00F85630">
          <w:rPr>
            <w:rStyle w:val="a5"/>
            <w:rFonts w:ascii="Tahoma" w:hAnsi="Tahoma" w:cs="Tahoma"/>
            <w:sz w:val="20"/>
            <w:szCs w:val="20"/>
          </w:rPr>
          <w:t>СТАТЬ НОМИНАНТОМ</w:t>
        </w:r>
        <w:r w:rsidR="006911A6" w:rsidRPr="00F85630">
          <w:rPr>
            <w:rFonts w:ascii="Tahoma" w:hAnsi="Tahoma" w:cs="Tahoma"/>
            <w:color w:val="0000FF"/>
            <w:sz w:val="20"/>
            <w:szCs w:val="20"/>
            <w:u w:val="single"/>
          </w:rPr>
          <w:br/>
        </w:r>
      </w:hyperlink>
      <w:r w:rsidR="006911A6" w:rsidRPr="00F85630">
        <w:rPr>
          <w:rFonts w:ascii="Tahoma" w:hAnsi="Tahoma" w:cs="Tahoma"/>
          <w:color w:val="000000"/>
          <w:sz w:val="20"/>
          <w:szCs w:val="20"/>
        </w:rPr>
        <w:br/>
        <w:t>Спонсоры Премии:</w:t>
      </w:r>
      <w:r w:rsidR="006911A6" w:rsidRPr="00F85630">
        <w:rPr>
          <w:rFonts w:ascii="Tahoma" w:hAnsi="Tahoma" w:cs="Tahoma"/>
          <w:color w:val="000000"/>
          <w:sz w:val="20"/>
          <w:szCs w:val="20"/>
        </w:rPr>
        <w:br/>
      </w:r>
      <w:hyperlink r:id="rId10" w:history="1">
        <w:r w:rsidR="006911A6" w:rsidRPr="00F85630">
          <w:rPr>
            <w:rStyle w:val="a5"/>
            <w:rFonts w:ascii="Tahoma" w:hAnsi="Tahoma" w:cs="Tahoma"/>
            <w:sz w:val="20"/>
            <w:szCs w:val="20"/>
          </w:rPr>
          <w:t>ФСК «Лидер»</w:t>
        </w:r>
      </w:hyperlink>
      <w:r w:rsidR="006911A6" w:rsidRPr="00F85630">
        <w:rPr>
          <w:rFonts w:ascii="Tahoma" w:hAnsi="Tahoma" w:cs="Tahoma"/>
          <w:color w:val="000000"/>
          <w:sz w:val="20"/>
          <w:szCs w:val="20"/>
        </w:rPr>
        <w:t> - Генеральный партнер</w:t>
      </w:r>
      <w:r w:rsidR="006911A6" w:rsidRPr="00F85630">
        <w:rPr>
          <w:rFonts w:ascii="Tahoma" w:hAnsi="Tahoma" w:cs="Tahoma"/>
          <w:color w:val="000000"/>
          <w:sz w:val="20"/>
          <w:szCs w:val="20"/>
        </w:rPr>
        <w:br/>
      </w:r>
      <w:hyperlink r:id="rId11" w:history="1">
        <w:proofErr w:type="spellStart"/>
        <w:r w:rsidR="006911A6" w:rsidRPr="00F85630">
          <w:rPr>
            <w:rStyle w:val="a5"/>
            <w:rFonts w:ascii="Tahoma" w:hAnsi="Tahoma" w:cs="Tahoma"/>
            <w:sz w:val="20"/>
            <w:szCs w:val="20"/>
          </w:rPr>
          <w:t>Гал</w:t>
        </w:r>
        <w:proofErr w:type="gramStart"/>
        <w:r w:rsidR="006911A6" w:rsidRPr="00F85630">
          <w:rPr>
            <w:rStyle w:val="a5"/>
            <w:rFonts w:ascii="Tahoma" w:hAnsi="Tahoma" w:cs="Tahoma"/>
            <w:sz w:val="20"/>
            <w:szCs w:val="20"/>
          </w:rPr>
          <w:t>с</w:t>
        </w:r>
        <w:proofErr w:type="spellEnd"/>
        <w:r w:rsidR="006911A6" w:rsidRPr="00F85630">
          <w:rPr>
            <w:rStyle w:val="a5"/>
            <w:rFonts w:ascii="Tahoma" w:hAnsi="Tahoma" w:cs="Tahoma"/>
            <w:sz w:val="20"/>
            <w:szCs w:val="20"/>
          </w:rPr>
          <w:t>-</w:t>
        </w:r>
        <w:proofErr w:type="gramEnd"/>
        <w:r w:rsidR="006911A6" w:rsidRPr="00F85630">
          <w:rPr>
            <w:rStyle w:val="a5"/>
            <w:rFonts w:ascii="Tahoma" w:hAnsi="Tahoma" w:cs="Tahoma"/>
            <w:sz w:val="20"/>
            <w:szCs w:val="20"/>
          </w:rPr>
          <w:t xml:space="preserve"> </w:t>
        </w:r>
        <w:proofErr w:type="spellStart"/>
        <w:r w:rsidR="006911A6" w:rsidRPr="00F85630">
          <w:rPr>
            <w:rStyle w:val="a5"/>
            <w:rFonts w:ascii="Tahoma" w:hAnsi="Tahoma" w:cs="Tahoma"/>
            <w:sz w:val="20"/>
            <w:szCs w:val="20"/>
          </w:rPr>
          <w:t>Девелопмент</w:t>
        </w:r>
        <w:proofErr w:type="spellEnd"/>
      </w:hyperlink>
      <w:r w:rsidR="006911A6" w:rsidRPr="00F85630">
        <w:rPr>
          <w:rFonts w:ascii="Tahoma" w:hAnsi="Tahoma" w:cs="Tahoma"/>
          <w:color w:val="000000"/>
          <w:sz w:val="20"/>
          <w:szCs w:val="20"/>
        </w:rPr>
        <w:t>- Официальный партнер</w:t>
      </w:r>
    </w:p>
    <w:p w:rsidR="006911A6" w:rsidRPr="00F85630" w:rsidRDefault="00AD0DD0" w:rsidP="006911A6">
      <w:pPr>
        <w:rPr>
          <w:rFonts w:ascii="Tahoma" w:hAnsi="Tahoma" w:cs="Tahoma"/>
          <w:color w:val="000000"/>
          <w:sz w:val="20"/>
          <w:szCs w:val="20"/>
        </w:rPr>
      </w:pPr>
      <w:hyperlink r:id="rId12" w:history="1">
        <w:r w:rsidR="006911A6" w:rsidRPr="00F85630">
          <w:rPr>
            <w:rStyle w:val="a5"/>
            <w:rFonts w:ascii="Tahoma" w:hAnsi="Tahoma" w:cs="Tahoma"/>
            <w:sz w:val="20"/>
            <w:szCs w:val="20"/>
            <w:lang w:val="en-US"/>
          </w:rPr>
          <w:t>KR</w:t>
        </w:r>
        <w:r w:rsidR="006911A6" w:rsidRPr="00F85630">
          <w:rPr>
            <w:rStyle w:val="a5"/>
            <w:rFonts w:ascii="Tahoma" w:hAnsi="Tahoma" w:cs="Tahoma"/>
            <w:sz w:val="20"/>
            <w:szCs w:val="20"/>
          </w:rPr>
          <w:t xml:space="preserve"> </w:t>
        </w:r>
        <w:r w:rsidR="006911A6" w:rsidRPr="00F85630">
          <w:rPr>
            <w:rStyle w:val="a5"/>
            <w:rFonts w:ascii="Tahoma" w:hAnsi="Tahoma" w:cs="Tahoma"/>
            <w:sz w:val="20"/>
            <w:szCs w:val="20"/>
            <w:lang w:val="en-US"/>
          </w:rPr>
          <w:t>Properties</w:t>
        </w:r>
      </w:hyperlink>
      <w:r w:rsidR="006911A6" w:rsidRPr="00F85630">
        <w:rPr>
          <w:rFonts w:ascii="Tahoma" w:hAnsi="Tahoma" w:cs="Tahoma"/>
          <w:color w:val="000000"/>
          <w:sz w:val="20"/>
          <w:szCs w:val="20"/>
        </w:rPr>
        <w:t xml:space="preserve"> – партнер номинации «ЖК года элит-класса Москва»</w:t>
      </w:r>
      <w:r w:rsidR="006911A6" w:rsidRPr="00F85630">
        <w:rPr>
          <w:rFonts w:ascii="Tahoma" w:hAnsi="Tahoma" w:cs="Tahoma"/>
          <w:color w:val="000000"/>
          <w:sz w:val="20"/>
          <w:szCs w:val="20"/>
        </w:rPr>
        <w:br/>
      </w:r>
      <w:hyperlink r:id="rId13" w:history="1">
        <w:r w:rsidR="006911A6" w:rsidRPr="00F85630">
          <w:rPr>
            <w:rStyle w:val="a5"/>
            <w:rFonts w:ascii="Tahoma" w:hAnsi="Tahoma" w:cs="Tahoma"/>
            <w:sz w:val="20"/>
            <w:szCs w:val="20"/>
          </w:rPr>
          <w:t>ГК «Арсенал»</w:t>
        </w:r>
      </w:hyperlink>
      <w:r w:rsidR="006911A6" w:rsidRPr="00F85630">
        <w:rPr>
          <w:rFonts w:ascii="Tahoma" w:hAnsi="Tahoma" w:cs="Tahoma"/>
          <w:color w:val="000000"/>
          <w:sz w:val="20"/>
          <w:szCs w:val="20"/>
        </w:rPr>
        <w:t> - Партнер номинации «Лучший проект комплексной застройки»</w:t>
      </w:r>
      <w:r w:rsidR="006911A6" w:rsidRPr="00F85630">
        <w:rPr>
          <w:rFonts w:ascii="Tahoma" w:hAnsi="Tahoma" w:cs="Tahoma"/>
          <w:color w:val="000000"/>
          <w:sz w:val="20"/>
          <w:szCs w:val="20"/>
        </w:rPr>
        <w:br/>
      </w:r>
      <w:hyperlink r:id="rId14" w:history="1">
        <w:r w:rsidR="006911A6" w:rsidRPr="00F85630">
          <w:rPr>
            <w:rStyle w:val="a5"/>
            <w:rFonts w:ascii="Tahoma" w:hAnsi="Tahoma" w:cs="Tahoma"/>
            <w:sz w:val="20"/>
            <w:szCs w:val="20"/>
          </w:rPr>
          <w:t>ЖК «Первый»</w:t>
        </w:r>
      </w:hyperlink>
      <w:r w:rsidR="006911A6" w:rsidRPr="00F85630">
        <w:rPr>
          <w:rFonts w:ascii="Tahoma" w:hAnsi="Tahoma" w:cs="Tahoma"/>
          <w:color w:val="000000"/>
          <w:sz w:val="20"/>
          <w:szCs w:val="20"/>
        </w:rPr>
        <w:t> - Партнер номинации «Жилой комплекс Подмосковья бизнес-класса».</w:t>
      </w:r>
      <w:r w:rsidR="006911A6" w:rsidRPr="00F85630">
        <w:rPr>
          <w:rFonts w:ascii="Tahoma" w:hAnsi="Tahoma" w:cs="Tahoma"/>
          <w:color w:val="000000"/>
          <w:sz w:val="20"/>
          <w:szCs w:val="20"/>
        </w:rPr>
        <w:br/>
        <w:t>Партнеры премии: </w:t>
      </w:r>
      <w:r w:rsidR="006911A6" w:rsidRPr="00F85630">
        <w:rPr>
          <w:rFonts w:ascii="Tahoma" w:hAnsi="Tahoma" w:cs="Tahoma"/>
          <w:color w:val="000000"/>
          <w:sz w:val="20"/>
          <w:szCs w:val="20"/>
        </w:rPr>
        <w:br/>
      </w:r>
      <w:hyperlink r:id="rId15" w:history="1">
        <w:r w:rsidR="006911A6" w:rsidRPr="00F85630">
          <w:rPr>
            <w:rStyle w:val="a5"/>
            <w:rFonts w:ascii="Tahoma" w:hAnsi="Tahoma" w:cs="Tahoma"/>
            <w:sz w:val="20"/>
            <w:szCs w:val="20"/>
          </w:rPr>
          <w:t>Сбербанк России </w:t>
        </w:r>
      </w:hyperlink>
      <w:r w:rsidR="006911A6" w:rsidRPr="00F85630">
        <w:rPr>
          <w:rFonts w:ascii="Tahoma" w:hAnsi="Tahoma" w:cs="Tahoma"/>
          <w:color w:val="000000"/>
          <w:sz w:val="20"/>
          <w:szCs w:val="20"/>
        </w:rPr>
        <w:br/>
      </w:r>
      <w:hyperlink r:id="rId16" w:history="1">
        <w:r w:rsidR="006911A6" w:rsidRPr="00F85630">
          <w:rPr>
            <w:rStyle w:val="a5"/>
            <w:rFonts w:ascii="Tahoma" w:hAnsi="Tahoma" w:cs="Tahoma"/>
            <w:sz w:val="20"/>
            <w:szCs w:val="20"/>
          </w:rPr>
          <w:t xml:space="preserve">RDI </w:t>
        </w:r>
        <w:proofErr w:type="spellStart"/>
        <w:r w:rsidR="006911A6" w:rsidRPr="00F85630">
          <w:rPr>
            <w:rStyle w:val="a5"/>
            <w:rFonts w:ascii="Tahoma" w:hAnsi="Tahoma" w:cs="Tahoma"/>
            <w:sz w:val="20"/>
            <w:szCs w:val="20"/>
          </w:rPr>
          <w:t>Group</w:t>
        </w:r>
        <w:proofErr w:type="spellEnd"/>
      </w:hyperlink>
      <w:r w:rsidR="006911A6" w:rsidRPr="00F85630">
        <w:rPr>
          <w:rFonts w:ascii="Tahoma" w:hAnsi="Tahoma" w:cs="Tahoma"/>
          <w:color w:val="000000"/>
          <w:sz w:val="20"/>
          <w:szCs w:val="20"/>
        </w:rPr>
        <w:br/>
      </w:r>
      <w:hyperlink r:id="rId17" w:history="1">
        <w:r w:rsidR="006911A6" w:rsidRPr="00F85630">
          <w:rPr>
            <w:rStyle w:val="a5"/>
            <w:rFonts w:ascii="Tahoma" w:hAnsi="Tahoma" w:cs="Tahoma"/>
            <w:sz w:val="20"/>
            <w:szCs w:val="20"/>
          </w:rPr>
          <w:t xml:space="preserve">TEKTA </w:t>
        </w:r>
        <w:proofErr w:type="spellStart"/>
        <w:r w:rsidR="006911A6" w:rsidRPr="00F85630">
          <w:rPr>
            <w:rStyle w:val="a5"/>
            <w:rFonts w:ascii="Tahoma" w:hAnsi="Tahoma" w:cs="Tahoma"/>
            <w:sz w:val="20"/>
            <w:szCs w:val="20"/>
          </w:rPr>
          <w:t>Group</w:t>
        </w:r>
        <w:proofErr w:type="spellEnd"/>
        <w:r w:rsidR="006911A6" w:rsidRPr="00F85630">
          <w:rPr>
            <w:rStyle w:val="a5"/>
            <w:rFonts w:ascii="Tahoma" w:hAnsi="Tahoma" w:cs="Tahoma"/>
            <w:sz w:val="20"/>
            <w:szCs w:val="20"/>
          </w:rPr>
          <w:t> </w:t>
        </w:r>
      </w:hyperlink>
      <w:r w:rsidR="006911A6" w:rsidRPr="00F85630">
        <w:rPr>
          <w:rFonts w:ascii="Tahoma" w:hAnsi="Tahoma" w:cs="Tahoma"/>
          <w:color w:val="000000"/>
          <w:sz w:val="20"/>
          <w:szCs w:val="20"/>
        </w:rPr>
        <w:br/>
      </w:r>
      <w:hyperlink r:id="rId18" w:history="1">
        <w:r w:rsidR="006911A6" w:rsidRPr="00F85630">
          <w:rPr>
            <w:rStyle w:val="a5"/>
            <w:rFonts w:ascii="Tahoma" w:hAnsi="Tahoma" w:cs="Tahoma"/>
            <w:sz w:val="20"/>
            <w:szCs w:val="20"/>
          </w:rPr>
          <w:t>Сити- XXI век</w:t>
        </w:r>
      </w:hyperlink>
      <w:r w:rsidR="006911A6" w:rsidRPr="00F85630">
        <w:rPr>
          <w:rFonts w:ascii="Tahoma" w:hAnsi="Tahoma" w:cs="Tahoma"/>
          <w:color w:val="000000"/>
          <w:sz w:val="20"/>
          <w:szCs w:val="20"/>
        </w:rPr>
        <w:t> – Партнер номинации «Девелопер года»</w:t>
      </w:r>
      <w:r w:rsidR="006911A6" w:rsidRPr="00F85630">
        <w:rPr>
          <w:rFonts w:ascii="Tahoma" w:hAnsi="Tahoma" w:cs="Tahoma"/>
          <w:color w:val="000000"/>
          <w:sz w:val="20"/>
          <w:szCs w:val="20"/>
        </w:rPr>
        <w:br/>
      </w:r>
      <w:hyperlink r:id="rId19" w:history="1">
        <w:r w:rsidR="006911A6" w:rsidRPr="00F85630">
          <w:rPr>
            <w:rStyle w:val="a5"/>
            <w:rFonts w:ascii="Tahoma" w:hAnsi="Tahoma" w:cs="Tahoma"/>
            <w:sz w:val="20"/>
            <w:szCs w:val="20"/>
          </w:rPr>
          <w:t xml:space="preserve">Бест </w:t>
        </w:r>
        <w:proofErr w:type="spellStart"/>
        <w:r w:rsidR="006911A6" w:rsidRPr="00F85630">
          <w:rPr>
            <w:rStyle w:val="a5"/>
            <w:rFonts w:ascii="Tahoma" w:hAnsi="Tahoma" w:cs="Tahoma"/>
            <w:sz w:val="20"/>
            <w:szCs w:val="20"/>
          </w:rPr>
          <w:t>Новострой</w:t>
        </w:r>
        <w:proofErr w:type="spellEnd"/>
      </w:hyperlink>
      <w:r w:rsidR="006911A6" w:rsidRPr="00F85630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6911A6" w:rsidRPr="00F85630">
        <w:rPr>
          <w:rFonts w:ascii="Tahoma" w:hAnsi="Tahoma" w:cs="Tahoma"/>
          <w:color w:val="000000"/>
          <w:sz w:val="20"/>
          <w:szCs w:val="20"/>
        </w:rPr>
        <w:t xml:space="preserve">– Партнер номинации «Жилой комплекс года </w:t>
      </w:r>
      <w:proofErr w:type="gramStart"/>
      <w:r w:rsidR="006911A6" w:rsidRPr="00F85630">
        <w:rPr>
          <w:rFonts w:ascii="Tahoma" w:hAnsi="Tahoma" w:cs="Tahoma"/>
          <w:color w:val="000000"/>
          <w:sz w:val="20"/>
          <w:szCs w:val="20"/>
        </w:rPr>
        <w:t>эконом-класса</w:t>
      </w:r>
      <w:proofErr w:type="gramEnd"/>
      <w:r w:rsidR="006911A6" w:rsidRPr="00F85630">
        <w:rPr>
          <w:rFonts w:ascii="Tahoma" w:hAnsi="Tahoma" w:cs="Tahoma"/>
          <w:color w:val="000000"/>
          <w:sz w:val="20"/>
          <w:szCs w:val="20"/>
        </w:rPr>
        <w:t xml:space="preserve"> Подмосковья»</w:t>
      </w:r>
    </w:p>
    <w:p w:rsidR="006911A6" w:rsidRPr="00F85630" w:rsidRDefault="006911A6" w:rsidP="006911A6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6911A6" w:rsidRPr="006911A6" w:rsidRDefault="006911A6" w:rsidP="006911A6">
      <w:pPr>
        <w:rPr>
          <w:rFonts w:ascii="Tahoma" w:hAnsi="Tahoma" w:cs="Tahoma"/>
          <w:sz w:val="20"/>
          <w:szCs w:val="20"/>
        </w:rPr>
      </w:pPr>
    </w:p>
    <w:p w:rsidR="006911A6" w:rsidRPr="006911A6" w:rsidRDefault="006911A6" w:rsidP="005E765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5E765E" w:rsidRPr="006911A6" w:rsidRDefault="005E765E" w:rsidP="005E765E">
      <w:pPr>
        <w:jc w:val="center"/>
        <w:rPr>
          <w:rFonts w:ascii="Tahoma" w:hAnsi="Tahoma" w:cs="Tahoma"/>
          <w:sz w:val="20"/>
          <w:szCs w:val="20"/>
        </w:rPr>
      </w:pPr>
    </w:p>
    <w:sectPr w:rsidR="005E765E" w:rsidRPr="006911A6" w:rsidSect="0044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0EE"/>
    <w:rsid w:val="000A3EDF"/>
    <w:rsid w:val="000B46D6"/>
    <w:rsid w:val="002E5FAF"/>
    <w:rsid w:val="00442547"/>
    <w:rsid w:val="004930EE"/>
    <w:rsid w:val="005E765E"/>
    <w:rsid w:val="00643EC8"/>
    <w:rsid w:val="006911A6"/>
    <w:rsid w:val="006E538C"/>
    <w:rsid w:val="00947D2D"/>
    <w:rsid w:val="009D3E9B"/>
    <w:rsid w:val="009F3EA7"/>
    <w:rsid w:val="00AD0DD0"/>
    <w:rsid w:val="00BC28F1"/>
    <w:rsid w:val="00E36C26"/>
    <w:rsid w:val="00F05227"/>
    <w:rsid w:val="00F8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5FAF"/>
  </w:style>
  <w:style w:type="character" w:styleId="a5">
    <w:name w:val="Hyperlink"/>
    <w:basedOn w:val="a0"/>
    <w:uiPriority w:val="99"/>
    <w:unhideWhenUsed/>
    <w:rsid w:val="002E5FAF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47D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7D2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7D2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7D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7D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5FAF"/>
  </w:style>
  <w:style w:type="character" w:styleId="a5">
    <w:name w:val="Hyperlink"/>
    <w:basedOn w:val="a0"/>
    <w:uiPriority w:val="99"/>
    <w:unhideWhenUsed/>
    <w:rsid w:val="002E5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awards.ru/nominations/nominate/21/" TargetMode="External"/><Relationship Id="rId13" Type="http://schemas.openxmlformats.org/officeDocument/2006/relationships/hyperlink" Target="http://www.arsenal-holding.ru/" TargetMode="External"/><Relationship Id="rId18" Type="http://schemas.openxmlformats.org/officeDocument/2006/relationships/hyperlink" Target="http://www.city-xxi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urbanawards.ru/" TargetMode="External"/><Relationship Id="rId12" Type="http://schemas.openxmlformats.org/officeDocument/2006/relationships/hyperlink" Target="http://www.kr-pro.ru/" TargetMode="External"/><Relationship Id="rId17" Type="http://schemas.openxmlformats.org/officeDocument/2006/relationships/hyperlink" Target="http://www.tekt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digroup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als-develop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rf.ru/moscow/ru/" TargetMode="External"/><Relationship Id="rId10" Type="http://schemas.openxmlformats.org/officeDocument/2006/relationships/hyperlink" Target="http://fsk-lider.ru/" TargetMode="External"/><Relationship Id="rId19" Type="http://schemas.openxmlformats.org/officeDocument/2006/relationships/hyperlink" Target="http://best-novostr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banawards.ru/applies/" TargetMode="External"/><Relationship Id="rId14" Type="http://schemas.openxmlformats.org/officeDocument/2006/relationships/hyperlink" Target="http://www.newodints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D04A-0599-4EF6-91E2-D69C4824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Ольга</dc:creator>
  <cp:keywords/>
  <dc:description/>
  <cp:lastModifiedBy>Хасанова Ольга</cp:lastModifiedBy>
  <cp:revision>6</cp:revision>
  <dcterms:created xsi:type="dcterms:W3CDTF">2012-09-06T11:07:00Z</dcterms:created>
  <dcterms:modified xsi:type="dcterms:W3CDTF">2012-09-07T08:40:00Z</dcterms:modified>
</cp:coreProperties>
</file>